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0961E" w14:textId="77777777" w:rsidR="0077286A" w:rsidRPr="000470FF" w:rsidRDefault="0077286A" w:rsidP="0077286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470F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48BD17D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F0AB63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EBBBEC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F952719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09C62C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A044287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07905E4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E3D54B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7A7371" w14:textId="77777777"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AB7DAF" w14:textId="77777777" w:rsidR="0077286A" w:rsidRPr="00F164BA" w:rsidRDefault="0077286A" w:rsidP="00772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4BA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Порядка и периодичности проведения </w:t>
      </w:r>
      <w:r w:rsidRPr="00F164BA">
        <w:rPr>
          <w:rFonts w:ascii="Times New Roman" w:hAnsi="Times New Roman"/>
          <w:b/>
          <w:bCs/>
          <w:sz w:val="28"/>
          <w:szCs w:val="28"/>
        </w:rPr>
        <w:t>предсменных, предрейсовых, послесменных, послерейсовых медицинских осмотров, медицинских осмотров в течение рабочего дня (смены), и перечня включаемых в них исследований</w:t>
      </w:r>
    </w:p>
    <w:p w14:paraId="4A016EED" w14:textId="77777777" w:rsidR="0077286A" w:rsidRPr="00F164BA" w:rsidRDefault="0077286A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95776" w14:textId="610DD9F6" w:rsidR="0077286A" w:rsidRPr="00F164BA" w:rsidRDefault="0077286A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7 статьи 46 Федерального закона от 21 ноября 2011 г. № 323-ФЗ «Об основах охраны здоровья граждан в Российской Федерации» и пунктом 5.2.54 Положения</w:t>
      </w:r>
      <w:r w:rsidR="00BD2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о Министерстве здравоохранения Российской Федерации, утвержденного постановлением Правительства Российской Федерации от 19 июня 2012 г. № 608,</w:t>
      </w:r>
      <w:r w:rsidR="00BD2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 :</w:t>
      </w:r>
    </w:p>
    <w:p w14:paraId="656D09C7" w14:textId="77777777" w:rsidR="0077286A" w:rsidRPr="00F164BA" w:rsidRDefault="0077286A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</w:t>
      </w:r>
      <w:r w:rsidRPr="00F164BA">
        <w:rPr>
          <w:rFonts w:ascii="Times New Roman" w:eastAsia="Times New Roman" w:hAnsi="Times New Roman"/>
          <w:sz w:val="28"/>
          <w:szCs w:val="28"/>
        </w:rPr>
        <w:t xml:space="preserve">Порядок и периодичность проведения </w:t>
      </w:r>
      <w:r w:rsidRPr="00F164BA">
        <w:rPr>
          <w:rFonts w:ascii="Times New Roman" w:hAnsi="Times New Roman"/>
          <w:sz w:val="28"/>
          <w:szCs w:val="28"/>
        </w:rPr>
        <w:t>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исследований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 </w:t>
      </w:r>
    </w:p>
    <w:p w14:paraId="231D152D" w14:textId="6B6FA06F" w:rsidR="0077286A" w:rsidRPr="00F164BA" w:rsidRDefault="0077286A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D2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приказ Министерства здравоохранения Российской Федерации от 15 декабря 2014 г. № 835н «Об утверждении порядка проведения предсменных, предрейсовых и послесменных, послерейсовых медицинских осмотров» (зарегистрирован Министерством юстиции Российской Федерации 16 апреля 2015 г., регистрационный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№ 36866). </w:t>
      </w:r>
    </w:p>
    <w:p w14:paraId="2DC218D2" w14:textId="77777777" w:rsidR="0077286A" w:rsidRPr="00F164BA" w:rsidRDefault="0077286A" w:rsidP="0077286A">
      <w:pPr>
        <w:spacing w:after="7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3.Настоящий приказ вступает в силу с 1 сентября 2023 г. и действует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br/>
        <w:t>до 1 сентября 2029 г.</w:t>
      </w:r>
    </w:p>
    <w:p w14:paraId="0A3EEFFB" w14:textId="2333429B" w:rsidR="0077286A" w:rsidRPr="00F164BA" w:rsidRDefault="0077286A" w:rsidP="0077286A">
      <w:pPr>
        <w:spacing w:after="7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                                    М.А. Мурашко</w:t>
      </w:r>
    </w:p>
    <w:p w14:paraId="02FF3FDE" w14:textId="77777777" w:rsidR="00995311" w:rsidRDefault="00995311"/>
    <w:sectPr w:rsidR="00995311" w:rsidSect="000F2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3C5D" w14:textId="77777777" w:rsidR="000F20C6" w:rsidRDefault="000F20C6" w:rsidP="000F20C6">
      <w:pPr>
        <w:spacing w:after="0" w:line="240" w:lineRule="auto"/>
      </w:pPr>
      <w:r>
        <w:separator/>
      </w:r>
    </w:p>
  </w:endnote>
  <w:endnote w:type="continuationSeparator" w:id="0">
    <w:p w14:paraId="1FF4615F" w14:textId="77777777" w:rsidR="000F20C6" w:rsidRDefault="000F20C6" w:rsidP="000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1EA6" w14:textId="77777777" w:rsidR="000F20C6" w:rsidRDefault="000F20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4F98" w14:textId="77777777" w:rsidR="000F20C6" w:rsidRDefault="000F20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86254" w14:textId="77777777" w:rsidR="000F20C6" w:rsidRDefault="000F2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65DA" w14:textId="77777777" w:rsidR="000F20C6" w:rsidRDefault="000F20C6" w:rsidP="000F20C6">
      <w:pPr>
        <w:spacing w:after="0" w:line="240" w:lineRule="auto"/>
      </w:pPr>
      <w:r>
        <w:separator/>
      </w:r>
    </w:p>
  </w:footnote>
  <w:footnote w:type="continuationSeparator" w:id="0">
    <w:p w14:paraId="271CC246" w14:textId="77777777" w:rsidR="000F20C6" w:rsidRDefault="000F20C6" w:rsidP="000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AB2A" w14:textId="77777777" w:rsidR="000F20C6" w:rsidRDefault="000F20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97BF" w14:textId="77777777" w:rsidR="000F20C6" w:rsidRDefault="000F20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8BB2" w14:textId="24397B2D" w:rsidR="000F20C6" w:rsidRDefault="000F20C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52BF145" wp14:editId="33495E76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6A"/>
    <w:rsid w:val="000F20C6"/>
    <w:rsid w:val="0077286A"/>
    <w:rsid w:val="00995311"/>
    <w:rsid w:val="00B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B410"/>
  <w15:chartTrackingRefBased/>
  <w15:docId w15:val="{98C37AF9-5B60-4733-A9DC-54E575A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0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Некрасов</dc:creator>
  <cp:keywords/>
  <dc:description/>
  <cp:lastModifiedBy>Пул приложений тонкого клиента</cp:lastModifiedBy>
  <cp:revision>3</cp:revision>
  <dcterms:created xsi:type="dcterms:W3CDTF">2023-02-27T13:26:00Z</dcterms:created>
  <dcterms:modified xsi:type="dcterms:W3CDTF">2023-03-09T08:05:00Z</dcterms:modified>
</cp:coreProperties>
</file>